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C3EA" w14:textId="74E60580" w:rsidR="00AC622A" w:rsidRPr="008E4C86" w:rsidRDefault="005901DE" w:rsidP="008E4C86">
      <w:pPr>
        <w:jc w:val="center"/>
        <w:rPr>
          <w:b/>
          <w:sz w:val="32"/>
          <w:szCs w:val="32"/>
        </w:rPr>
      </w:pPr>
      <w:r w:rsidRPr="008E4C86">
        <w:rPr>
          <w:b/>
          <w:sz w:val="32"/>
          <w:szCs w:val="32"/>
        </w:rPr>
        <w:t xml:space="preserve">„SPRAWOZDAWCZOŚĆ ORAZ PRAWNE ASPEKTY DZIAŁALNOŚCI </w:t>
      </w:r>
      <w:r w:rsidR="008E4C86">
        <w:rPr>
          <w:b/>
          <w:sz w:val="32"/>
          <w:szCs w:val="32"/>
        </w:rPr>
        <w:br/>
      </w:r>
      <w:r w:rsidRPr="008E4C86">
        <w:rPr>
          <w:b/>
          <w:sz w:val="32"/>
          <w:szCs w:val="32"/>
        </w:rPr>
        <w:t>KÓŁ GOSPODYŃ WIEJSKICH”</w:t>
      </w:r>
    </w:p>
    <w:p w14:paraId="7C7D1E7E" w14:textId="17C81E64" w:rsidR="00AC622A" w:rsidRPr="005901DE" w:rsidRDefault="00AC622A" w:rsidP="00AC622A">
      <w:pPr>
        <w:jc w:val="center"/>
      </w:pPr>
      <w:r>
        <w:t>szkolenie hybrydowe</w:t>
      </w:r>
      <w:r w:rsidR="008E4C86">
        <w:t xml:space="preserve"> (stacjonarne i on </w:t>
      </w:r>
      <w:proofErr w:type="spellStart"/>
      <w:r w:rsidR="008E4C86">
        <w:t>line</w:t>
      </w:r>
      <w:proofErr w:type="spellEnd"/>
      <w:r w:rsidR="008E4C86">
        <w:t>)</w:t>
      </w:r>
    </w:p>
    <w:p w14:paraId="45DD3541" w14:textId="77777777" w:rsidR="00BF2CD7" w:rsidRDefault="00BF2CD7" w:rsidP="008E4C86">
      <w:pPr>
        <w:jc w:val="center"/>
        <w:rPr>
          <w:b/>
        </w:rPr>
      </w:pPr>
    </w:p>
    <w:p w14:paraId="6DC839A7" w14:textId="44207A5D" w:rsidR="00BF2CD7" w:rsidRDefault="00AC622A" w:rsidP="008E4C86">
      <w:pPr>
        <w:jc w:val="center"/>
      </w:pPr>
      <w:r w:rsidRPr="00BF2CD7">
        <w:rPr>
          <w:b/>
        </w:rPr>
        <w:t>09 października 2025 r.</w:t>
      </w:r>
      <w:bookmarkStart w:id="0" w:name="_GoBack"/>
      <w:bookmarkEnd w:id="0"/>
    </w:p>
    <w:p w14:paraId="4175E773" w14:textId="5250E5F0" w:rsidR="005901DE" w:rsidRDefault="00BF2CD7" w:rsidP="008E4C86">
      <w:pPr>
        <w:jc w:val="center"/>
      </w:pPr>
      <w:r w:rsidRPr="00BF2CD7">
        <w:t xml:space="preserve">Częstochowa, </w:t>
      </w:r>
      <w:r w:rsidR="00AC622A">
        <w:t>siedziba Śląskiego ODR ul. Wyszyńskiego 70/126</w:t>
      </w:r>
    </w:p>
    <w:p w14:paraId="58B0D9D5" w14:textId="77777777" w:rsidR="00AC622A" w:rsidRPr="005901DE" w:rsidRDefault="00AC622A" w:rsidP="005901DE"/>
    <w:p w14:paraId="4CA757B8" w14:textId="376DF164" w:rsidR="008E4C86" w:rsidRDefault="00AC622A" w:rsidP="005901DE">
      <w:pPr>
        <w:rPr>
          <w:b/>
          <w:bCs/>
        </w:rPr>
      </w:pPr>
      <w:r>
        <w:rPr>
          <w:b/>
          <w:bCs/>
        </w:rPr>
        <w:t>08:30- 09:00 Rejestracja na szkolenie</w:t>
      </w:r>
      <w:r w:rsidR="008E4C86">
        <w:rPr>
          <w:b/>
          <w:bCs/>
        </w:rPr>
        <w:t xml:space="preserve"> stacjonarne</w:t>
      </w:r>
    </w:p>
    <w:p w14:paraId="2EA5A843" w14:textId="0FD266C4" w:rsidR="00AC622A" w:rsidRPr="008E4C86" w:rsidRDefault="00AC622A" w:rsidP="005901DE">
      <w:pPr>
        <w:rPr>
          <w:b/>
        </w:rPr>
      </w:pPr>
      <w:r w:rsidRPr="008E4C86">
        <w:rPr>
          <w:b/>
        </w:rPr>
        <w:t>09:00- 10:45 Otwarcie szkolenia</w:t>
      </w:r>
    </w:p>
    <w:p w14:paraId="37A38FAE" w14:textId="1B307FDB" w:rsidR="005901DE" w:rsidRPr="008E4C86" w:rsidRDefault="005901DE" w:rsidP="005901DE">
      <w:pPr>
        <w:rPr>
          <w:b/>
        </w:rPr>
      </w:pPr>
      <w:r w:rsidRPr="008E4C86">
        <w:rPr>
          <w:b/>
        </w:rPr>
        <w:t>Podstawy działania KGW – zakładanie i statut</w:t>
      </w:r>
    </w:p>
    <w:p w14:paraId="18CBE7EC" w14:textId="77777777" w:rsidR="005901DE" w:rsidRPr="005901DE" w:rsidRDefault="005901DE" w:rsidP="005901DE">
      <w:pPr>
        <w:numPr>
          <w:ilvl w:val="0"/>
          <w:numId w:val="1"/>
        </w:numPr>
      </w:pPr>
      <w:r w:rsidRPr="005901DE">
        <w:t>Prawne aspekty zakładania i prowadzenia Kół Gospodyń Wiejskich</w:t>
      </w:r>
    </w:p>
    <w:p w14:paraId="618CF6D0" w14:textId="77777777" w:rsidR="005901DE" w:rsidRPr="005901DE" w:rsidRDefault="005901DE" w:rsidP="005901DE">
      <w:pPr>
        <w:numPr>
          <w:ilvl w:val="0"/>
          <w:numId w:val="1"/>
        </w:numPr>
      </w:pPr>
      <w:r w:rsidRPr="005901DE">
        <w:t>Cele działalności KGW</w:t>
      </w:r>
    </w:p>
    <w:p w14:paraId="77E57E99" w14:textId="77777777" w:rsidR="005901DE" w:rsidRPr="005901DE" w:rsidRDefault="005901DE" w:rsidP="005901DE">
      <w:pPr>
        <w:numPr>
          <w:ilvl w:val="0"/>
          <w:numId w:val="1"/>
        </w:numPr>
      </w:pPr>
      <w:r w:rsidRPr="005901DE">
        <w:t>Struktura i zapisy statutu</w:t>
      </w:r>
    </w:p>
    <w:p w14:paraId="526E3E16" w14:textId="052CAF03" w:rsidR="005901DE" w:rsidRPr="005901DE" w:rsidRDefault="005901DE" w:rsidP="005901DE">
      <w:pPr>
        <w:numPr>
          <w:ilvl w:val="0"/>
          <w:numId w:val="1"/>
        </w:numPr>
      </w:pPr>
      <w:r w:rsidRPr="005901DE">
        <w:t>Rejestracja i dokumenty dla ARiMR </w:t>
      </w:r>
    </w:p>
    <w:p w14:paraId="1DD8669A" w14:textId="1E42C0FC" w:rsidR="008E4C86" w:rsidRDefault="008E4C86" w:rsidP="005901DE">
      <w:pPr>
        <w:rPr>
          <w:b/>
          <w:bCs/>
        </w:rPr>
      </w:pPr>
      <w:r>
        <w:rPr>
          <w:b/>
          <w:bCs/>
        </w:rPr>
        <w:t>10:45- 11:00 przerwa kawowa</w:t>
      </w:r>
    </w:p>
    <w:p w14:paraId="3507CE9A" w14:textId="49E58391" w:rsidR="005901DE" w:rsidRPr="008E4C86" w:rsidRDefault="008E4C86" w:rsidP="005901DE">
      <w:pPr>
        <w:rPr>
          <w:b/>
        </w:rPr>
      </w:pPr>
      <w:r w:rsidRPr="008E4C86">
        <w:rPr>
          <w:b/>
        </w:rPr>
        <w:t xml:space="preserve">11:00- 12:30 </w:t>
      </w:r>
      <w:r w:rsidR="005901DE" w:rsidRPr="008E4C86">
        <w:rPr>
          <w:b/>
        </w:rPr>
        <w:t xml:space="preserve"> Działalność codzienna i formalna KGW</w:t>
      </w:r>
      <w:r w:rsidR="005901DE" w:rsidRPr="005901DE">
        <w:t> </w:t>
      </w:r>
    </w:p>
    <w:p w14:paraId="078DBCBF" w14:textId="77777777" w:rsidR="005901DE" w:rsidRPr="005901DE" w:rsidRDefault="005901DE" w:rsidP="005901DE">
      <w:pPr>
        <w:numPr>
          <w:ilvl w:val="0"/>
          <w:numId w:val="2"/>
        </w:numPr>
      </w:pPr>
      <w:r w:rsidRPr="005901DE">
        <w:t>Prowadzenie organizacji na co dzień: dokumentacja, członkostwo, obowiązki zarządu</w:t>
      </w:r>
    </w:p>
    <w:p w14:paraId="638E93D9" w14:textId="77777777" w:rsidR="005901DE" w:rsidRPr="005901DE" w:rsidRDefault="005901DE" w:rsidP="005901DE">
      <w:pPr>
        <w:numPr>
          <w:ilvl w:val="0"/>
          <w:numId w:val="2"/>
        </w:numPr>
      </w:pPr>
      <w:r w:rsidRPr="005901DE">
        <w:t>Działalność zarobkowa i obowiązki finansowe</w:t>
      </w:r>
    </w:p>
    <w:p w14:paraId="6FCAC8F7" w14:textId="77777777" w:rsidR="005901DE" w:rsidRPr="005901DE" w:rsidRDefault="005901DE" w:rsidP="005901DE">
      <w:pPr>
        <w:numPr>
          <w:ilvl w:val="0"/>
          <w:numId w:val="2"/>
        </w:numPr>
      </w:pPr>
      <w:r w:rsidRPr="005901DE">
        <w:t>Dokumentacja zebrań i uchwał</w:t>
      </w:r>
    </w:p>
    <w:p w14:paraId="7D79009F" w14:textId="22E94322" w:rsidR="005901DE" w:rsidRPr="005901DE" w:rsidRDefault="005901DE" w:rsidP="005901DE">
      <w:pPr>
        <w:numPr>
          <w:ilvl w:val="0"/>
          <w:numId w:val="2"/>
        </w:numPr>
      </w:pPr>
      <w:r w:rsidRPr="005901DE">
        <w:t>Standardy i wymagania formalne </w:t>
      </w:r>
    </w:p>
    <w:p w14:paraId="0CB59C50" w14:textId="77777777" w:rsidR="008E4C86" w:rsidRDefault="008E4C86" w:rsidP="005901DE">
      <w:pPr>
        <w:rPr>
          <w:b/>
          <w:bCs/>
        </w:rPr>
      </w:pPr>
      <w:r>
        <w:rPr>
          <w:b/>
          <w:bCs/>
        </w:rPr>
        <w:t>12:30- 13:15 przerwa obiadowa</w:t>
      </w:r>
    </w:p>
    <w:p w14:paraId="4453659A" w14:textId="5463B679" w:rsidR="005901DE" w:rsidRPr="008E4C86" w:rsidRDefault="008E4C86" w:rsidP="005901DE">
      <w:pPr>
        <w:rPr>
          <w:b/>
        </w:rPr>
      </w:pPr>
      <w:r w:rsidRPr="008E4C86">
        <w:rPr>
          <w:b/>
        </w:rPr>
        <w:t>13:15-14:45</w:t>
      </w:r>
      <w:r w:rsidR="005901DE" w:rsidRPr="008E4C86">
        <w:rPr>
          <w:b/>
        </w:rPr>
        <w:t xml:space="preserve"> Sprawozdawczość, finanse i bezpieczeństwo KGW</w:t>
      </w:r>
    </w:p>
    <w:p w14:paraId="4E6DAB72" w14:textId="77777777" w:rsidR="005901DE" w:rsidRPr="005901DE" w:rsidRDefault="005901DE" w:rsidP="005901DE">
      <w:pPr>
        <w:numPr>
          <w:ilvl w:val="0"/>
          <w:numId w:val="3"/>
        </w:numPr>
      </w:pPr>
      <w:r w:rsidRPr="005901DE">
        <w:t>Uproszczona ewidencja przychodów i kosztów, CIT-8</w:t>
      </w:r>
    </w:p>
    <w:p w14:paraId="605720D5" w14:textId="77777777" w:rsidR="005901DE" w:rsidRPr="005901DE" w:rsidRDefault="005901DE" w:rsidP="005901DE">
      <w:pPr>
        <w:numPr>
          <w:ilvl w:val="0"/>
          <w:numId w:val="3"/>
        </w:numPr>
      </w:pPr>
      <w:r w:rsidRPr="005901DE">
        <w:t>Kasa fiskalna i zasady sprzedaży, imprezy okolicznościowe</w:t>
      </w:r>
    </w:p>
    <w:p w14:paraId="09938537" w14:textId="77777777" w:rsidR="005901DE" w:rsidRPr="005901DE" w:rsidRDefault="005901DE" w:rsidP="005901DE">
      <w:pPr>
        <w:numPr>
          <w:ilvl w:val="0"/>
          <w:numId w:val="3"/>
        </w:numPr>
      </w:pPr>
      <w:r w:rsidRPr="005901DE">
        <w:t>Zasady sanitarne, weterynaryjne, handlowe</w:t>
      </w:r>
    </w:p>
    <w:p w14:paraId="3A93BC47" w14:textId="528D1028" w:rsidR="005901DE" w:rsidRPr="005901DE" w:rsidRDefault="005901DE" w:rsidP="005901DE">
      <w:pPr>
        <w:numPr>
          <w:ilvl w:val="0"/>
          <w:numId w:val="3"/>
        </w:numPr>
      </w:pPr>
      <w:r w:rsidRPr="005901DE">
        <w:t>Ochrona danych osobowych i standardy ochrony małoletnich</w:t>
      </w:r>
    </w:p>
    <w:p w14:paraId="014C91CC" w14:textId="239D8A4A" w:rsidR="001D238C" w:rsidRDefault="008E4C86">
      <w:r>
        <w:rPr>
          <w:b/>
          <w:bCs/>
        </w:rPr>
        <w:t xml:space="preserve">14:45- 15:30 </w:t>
      </w:r>
      <w:r w:rsidR="005901DE" w:rsidRPr="005901DE">
        <w:t xml:space="preserve"> </w:t>
      </w:r>
      <w:r>
        <w:t>P</w:t>
      </w:r>
      <w:r w:rsidR="005901DE" w:rsidRPr="005901DE">
        <w:t>ytania i odpowiedzi</w:t>
      </w:r>
      <w:r>
        <w:t>, zakończenie szkolenia</w:t>
      </w:r>
    </w:p>
    <w:sectPr w:rsidR="001D238C" w:rsidSect="008E4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0055"/>
    <w:multiLevelType w:val="multilevel"/>
    <w:tmpl w:val="D9E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82A32"/>
    <w:multiLevelType w:val="multilevel"/>
    <w:tmpl w:val="D00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BD3194"/>
    <w:multiLevelType w:val="multilevel"/>
    <w:tmpl w:val="877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DE"/>
    <w:rsid w:val="001D238C"/>
    <w:rsid w:val="004B5EC4"/>
    <w:rsid w:val="005901DE"/>
    <w:rsid w:val="005C3C65"/>
    <w:rsid w:val="008E4C86"/>
    <w:rsid w:val="00AC622A"/>
    <w:rsid w:val="00B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D633"/>
  <w15:chartTrackingRefBased/>
  <w15:docId w15:val="{A2F2DAB2-1D6B-491D-B033-23FA893D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1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1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1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1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1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1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1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1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1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1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Rybus-Tołłoczko</dc:creator>
  <cp:keywords/>
  <dc:description/>
  <cp:lastModifiedBy>Renata Rosiek</cp:lastModifiedBy>
  <cp:revision>3</cp:revision>
  <cp:lastPrinted>2025-09-10T08:58:00Z</cp:lastPrinted>
  <dcterms:created xsi:type="dcterms:W3CDTF">2025-09-10T09:17:00Z</dcterms:created>
  <dcterms:modified xsi:type="dcterms:W3CDTF">2025-09-10T09:23:00Z</dcterms:modified>
</cp:coreProperties>
</file>