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00" w:rsidRDefault="00A47B00" w:rsidP="00A47B00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>
        <w:rPr>
          <w:rFonts w:eastAsia="Times New Roman"/>
          <w:b/>
          <w:i/>
          <w:lang w:eastAsia="en-US"/>
        </w:rPr>
        <w:t xml:space="preserve">P O R Z Ą D E K    </w:t>
      </w:r>
    </w:p>
    <w:p w:rsidR="00A47B00" w:rsidRDefault="00066A88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obrad  </w:t>
      </w:r>
      <w:r w:rsidR="00C40DD3">
        <w:rPr>
          <w:rFonts w:eastAsia="Times New Roman"/>
          <w:b/>
          <w:i/>
          <w:lang w:eastAsia="en-US"/>
        </w:rPr>
        <w:t>V</w:t>
      </w:r>
      <w:r w:rsidR="00726512">
        <w:rPr>
          <w:rFonts w:eastAsia="Times New Roman"/>
          <w:b/>
          <w:i/>
          <w:lang w:eastAsia="en-US"/>
        </w:rPr>
        <w:t>I</w:t>
      </w:r>
      <w:r w:rsidR="00025818">
        <w:rPr>
          <w:rFonts w:eastAsia="Times New Roman"/>
          <w:b/>
          <w:i/>
          <w:lang w:eastAsia="en-US"/>
        </w:rPr>
        <w:t>I</w:t>
      </w:r>
      <w:r w:rsidR="00A47B00">
        <w:rPr>
          <w:rFonts w:eastAsia="Times New Roman"/>
          <w:b/>
          <w:i/>
          <w:lang w:eastAsia="en-US"/>
        </w:rPr>
        <w:t xml:space="preserve"> Sesji Rady Gminy Suszec</w:t>
      </w:r>
    </w:p>
    <w:p w:rsidR="00A47B00" w:rsidRDefault="00901AAC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F46432">
        <w:rPr>
          <w:rFonts w:eastAsia="Times New Roman"/>
          <w:b/>
          <w:i/>
          <w:lang w:eastAsia="en-US"/>
        </w:rPr>
        <w:t>25</w:t>
      </w:r>
      <w:r w:rsidR="00025818">
        <w:rPr>
          <w:rFonts w:eastAsia="Times New Roman"/>
          <w:b/>
          <w:i/>
          <w:lang w:eastAsia="en-US"/>
        </w:rPr>
        <w:t xml:space="preserve"> kwietnia</w:t>
      </w:r>
      <w:r w:rsidR="00726512">
        <w:rPr>
          <w:rFonts w:eastAsia="Times New Roman"/>
          <w:b/>
          <w:i/>
          <w:lang w:eastAsia="en-US"/>
        </w:rPr>
        <w:t xml:space="preserve"> </w:t>
      </w:r>
      <w:r w:rsidR="00A47B00">
        <w:rPr>
          <w:rFonts w:eastAsia="Times New Roman"/>
          <w:b/>
          <w:i/>
          <w:lang w:eastAsia="en-US"/>
        </w:rPr>
        <w:t>201</w:t>
      </w:r>
      <w:r w:rsidR="00C40DD3">
        <w:rPr>
          <w:rFonts w:eastAsia="Times New Roman"/>
          <w:b/>
          <w:i/>
          <w:lang w:eastAsia="en-US"/>
        </w:rPr>
        <w:t>9</w:t>
      </w:r>
      <w:r w:rsidR="00025818">
        <w:rPr>
          <w:rFonts w:eastAsia="Times New Roman"/>
          <w:b/>
          <w:i/>
          <w:lang w:eastAsia="en-US"/>
        </w:rPr>
        <w:t xml:space="preserve"> </w:t>
      </w:r>
      <w:r w:rsidR="00A47B00">
        <w:rPr>
          <w:rFonts w:eastAsia="Times New Roman"/>
          <w:b/>
          <w:i/>
          <w:lang w:eastAsia="en-US"/>
        </w:rPr>
        <w:t>r.</w:t>
      </w:r>
    </w:p>
    <w:p w:rsidR="00A47B00" w:rsidRDefault="00A47B00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A47B00" w:rsidRDefault="00A47B00" w:rsidP="00A47B00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A47B00" w:rsidRDefault="004F01AD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</w:t>
      </w:r>
      <w:r w:rsidR="00925BE9">
        <w:rPr>
          <w:lang w:eastAsia="en-US"/>
        </w:rPr>
        <w:t>4</w:t>
      </w:r>
      <w:r>
        <w:rPr>
          <w:lang w:eastAsia="en-US"/>
        </w:rPr>
        <w:t>.00</w:t>
      </w:r>
      <w:r w:rsidR="00A47B00">
        <w:rPr>
          <w:lang w:eastAsia="en-US"/>
        </w:rPr>
        <w:t xml:space="preserve"> Otwarcie sesji.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pStyle w:val="Akapitzlist"/>
        <w:numPr>
          <w:ilvl w:val="0"/>
          <w:numId w:val="2"/>
        </w:numPr>
        <w:spacing w:line="240" w:lineRule="auto"/>
      </w:pPr>
      <w:r>
        <w:t>Stwierdzenie zdolności  Rady do podejmowania uchwał.</w:t>
      </w:r>
    </w:p>
    <w:p w:rsidR="00A47B00" w:rsidRDefault="00A47B00" w:rsidP="00A47B00">
      <w:pPr>
        <w:pStyle w:val="Akapitzlist"/>
        <w:spacing w:line="240" w:lineRule="auto"/>
        <w:ind w:left="644"/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751FD4" w:rsidRDefault="00751FD4" w:rsidP="00C215A6">
      <w:pPr>
        <w:spacing w:line="240" w:lineRule="auto"/>
        <w:ind w:left="0"/>
        <w:contextualSpacing/>
        <w:rPr>
          <w:lang w:eastAsia="en-US"/>
        </w:rPr>
      </w:pPr>
    </w:p>
    <w:p w:rsidR="00025818" w:rsidRDefault="0012163F" w:rsidP="00025818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Nr </w:t>
      </w:r>
      <w:r w:rsidR="00C40DD3">
        <w:rPr>
          <w:lang w:eastAsia="en-US"/>
        </w:rPr>
        <w:t>III/21/2018 Rady Gminy Suszec z dnia 20</w:t>
      </w:r>
      <w:r>
        <w:rPr>
          <w:lang w:eastAsia="en-US"/>
        </w:rPr>
        <w:t xml:space="preserve"> grudnia 201</w:t>
      </w:r>
      <w:r w:rsidR="00C40DD3">
        <w:rPr>
          <w:lang w:eastAsia="en-US"/>
        </w:rPr>
        <w:t>8</w:t>
      </w:r>
      <w:r>
        <w:rPr>
          <w:lang w:eastAsia="en-US"/>
        </w:rPr>
        <w:t xml:space="preserve"> r . w sprawie uchwały bud</w:t>
      </w:r>
      <w:r w:rsidR="00C40DD3">
        <w:rPr>
          <w:lang w:eastAsia="en-US"/>
        </w:rPr>
        <w:t>żetowej Gminy Suszec na rok 2019</w:t>
      </w:r>
      <w:r w:rsidR="00D60D4B">
        <w:rPr>
          <w:lang w:eastAsia="en-US"/>
        </w:rPr>
        <w:t>.</w:t>
      </w:r>
    </w:p>
    <w:p w:rsidR="00025818" w:rsidRDefault="00025818" w:rsidP="00025818">
      <w:pPr>
        <w:pStyle w:val="Akapitzlist"/>
      </w:pPr>
    </w:p>
    <w:p w:rsidR="00F17077" w:rsidRDefault="00D60D4B" w:rsidP="00025818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t xml:space="preserve">Podjęcie uchwały w sprawie zmiany Uchwały Nr III/20/2018 Rady Gminy Suszec z </w:t>
      </w:r>
      <w:r w:rsidR="00F17077">
        <w:t xml:space="preserve">  </w:t>
      </w:r>
    </w:p>
    <w:p w:rsidR="00F17077" w:rsidRDefault="00F17077" w:rsidP="00F17077">
      <w:pPr>
        <w:spacing w:line="240" w:lineRule="auto"/>
        <w:ind w:left="284" w:firstLine="16"/>
      </w:pPr>
      <w:r>
        <w:t xml:space="preserve">     </w:t>
      </w:r>
      <w:r w:rsidR="00D60D4B">
        <w:t xml:space="preserve">dnia 20 grudnia 2018 r.  w sprawie Wieloletniej Prognozy Finansowej Gminy Suszec </w:t>
      </w:r>
      <w:r>
        <w:t xml:space="preserve">      </w:t>
      </w:r>
    </w:p>
    <w:p w:rsidR="00D60D4B" w:rsidRDefault="00F17077" w:rsidP="00F17077">
      <w:pPr>
        <w:spacing w:line="240" w:lineRule="auto"/>
        <w:ind w:left="284" w:firstLine="16"/>
      </w:pPr>
      <w:r>
        <w:t xml:space="preserve">     </w:t>
      </w:r>
      <w:r w:rsidR="00D60D4B">
        <w:t xml:space="preserve">na lata 2019-2026. </w:t>
      </w:r>
    </w:p>
    <w:p w:rsidR="003F1A6B" w:rsidRDefault="003F1A6B" w:rsidP="00A44914">
      <w:pPr>
        <w:ind w:left="0"/>
        <w:jc w:val="both"/>
      </w:pPr>
    </w:p>
    <w:p w:rsidR="00726512" w:rsidRDefault="00726512" w:rsidP="002226EB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lang w:eastAsia="en-US"/>
        </w:rPr>
        <w:t xml:space="preserve">Podjęcie </w:t>
      </w:r>
      <w:r w:rsidR="002226EB">
        <w:rPr>
          <w:lang w:eastAsia="en-US"/>
        </w:rPr>
        <w:t xml:space="preserve">uchwały </w:t>
      </w:r>
      <w:r w:rsidR="002226EB" w:rsidRPr="002226EB">
        <w:rPr>
          <w:lang w:eastAsia="en-US"/>
        </w:rPr>
        <w:t>w sprawie zmiany Uchwały Nr XLIII/351/2018  Rady Gminy Suszec  z dnia 25 stycznia 2018 r. w sprawie  ustalenia wysokości opłat za korzystan</w:t>
      </w:r>
      <w:r w:rsidR="002226EB">
        <w:rPr>
          <w:lang w:eastAsia="en-US"/>
        </w:rPr>
        <w:t xml:space="preserve">ie z wychowania przedszkolnego </w:t>
      </w:r>
      <w:r w:rsidR="002226EB" w:rsidRPr="002226EB">
        <w:rPr>
          <w:lang w:eastAsia="en-US"/>
        </w:rPr>
        <w:t>w przedszkolach i oddziałach przedszkolnych w szkołach podstawowych prowadzonych przez Gminę Suszec</w:t>
      </w:r>
    </w:p>
    <w:p w:rsidR="00726512" w:rsidRDefault="00726512" w:rsidP="00726512">
      <w:pPr>
        <w:spacing w:line="240" w:lineRule="auto"/>
        <w:ind w:left="0"/>
        <w:contextualSpacing/>
        <w:jc w:val="both"/>
      </w:pPr>
    </w:p>
    <w:p w:rsidR="0037613F" w:rsidRDefault="006576F5" w:rsidP="002226EB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Podjęcie uchwały w sprawie </w:t>
      </w:r>
      <w:r w:rsidR="00F46432">
        <w:t xml:space="preserve"> określenia programu opieki nad zwierzętami bezdomnymi oraz zapobiegania bezdomności zwierząt na terenie Gminy Suszec na 2019 rok</w:t>
      </w:r>
    </w:p>
    <w:p w:rsidR="00F46432" w:rsidRPr="00145A6C" w:rsidRDefault="00F46432" w:rsidP="00F46432">
      <w:pPr>
        <w:spacing w:line="240" w:lineRule="auto"/>
        <w:ind w:left="0"/>
        <w:contextualSpacing/>
        <w:jc w:val="both"/>
      </w:pPr>
    </w:p>
    <w:p w:rsidR="00823AD9" w:rsidRDefault="00823AD9" w:rsidP="00B61869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Informacja Komisji Rewizyjnej w sprawie przeprowadzonej kontroli.  </w:t>
      </w:r>
    </w:p>
    <w:p w:rsidR="00CD631B" w:rsidRDefault="00CD631B" w:rsidP="00566489">
      <w:pPr>
        <w:spacing w:line="240" w:lineRule="auto"/>
        <w:ind w:left="0"/>
        <w:contextualSpacing/>
        <w:jc w:val="both"/>
      </w:pPr>
    </w:p>
    <w:p w:rsidR="00A47B00" w:rsidRPr="00ED57EC" w:rsidRDefault="00A47B00" w:rsidP="00ED57EC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A47B00" w:rsidRDefault="00A47B00" w:rsidP="004F01AD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A47B00" w:rsidRDefault="00A47B00" w:rsidP="00A47B00">
      <w:pPr>
        <w:spacing w:line="240" w:lineRule="auto"/>
        <w:ind w:left="0"/>
        <w:contextualSpacing/>
        <w:jc w:val="both"/>
      </w:pPr>
    </w:p>
    <w:p w:rsidR="00A47B00" w:rsidRDefault="00A47B00" w:rsidP="004F01AD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A47B00" w:rsidRDefault="00A47B00" w:rsidP="00A47B00">
      <w:pPr>
        <w:spacing w:line="240" w:lineRule="auto"/>
        <w:ind w:left="0"/>
        <w:jc w:val="both"/>
      </w:pPr>
    </w:p>
    <w:p w:rsidR="00A47B00" w:rsidRDefault="00A47B00" w:rsidP="004F01AD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A47B00" w:rsidRDefault="00A47B00" w:rsidP="00A47B00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A47B00" w:rsidRPr="00682F38" w:rsidRDefault="00A47B00" w:rsidP="004F01AD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p w:rsidR="00C60920" w:rsidRDefault="00C60920"/>
    <w:sectPr w:rsidR="00C6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5D" w:rsidRDefault="00E8435D" w:rsidP="0001338E">
      <w:pPr>
        <w:spacing w:line="240" w:lineRule="auto"/>
      </w:pPr>
      <w:r>
        <w:separator/>
      </w:r>
    </w:p>
  </w:endnote>
  <w:endnote w:type="continuationSeparator" w:id="0">
    <w:p w:rsidR="00E8435D" w:rsidRDefault="00E8435D" w:rsidP="0001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5D" w:rsidRDefault="00E8435D" w:rsidP="0001338E">
      <w:pPr>
        <w:spacing w:line="240" w:lineRule="auto"/>
      </w:pPr>
      <w:r>
        <w:separator/>
      </w:r>
    </w:p>
  </w:footnote>
  <w:footnote w:type="continuationSeparator" w:id="0">
    <w:p w:rsidR="00E8435D" w:rsidRDefault="00E8435D" w:rsidP="0001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93B"/>
    <w:multiLevelType w:val="hybridMultilevel"/>
    <w:tmpl w:val="C67C1736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97110B"/>
    <w:multiLevelType w:val="hybridMultilevel"/>
    <w:tmpl w:val="4F6AEA24"/>
    <w:lvl w:ilvl="0" w:tplc="6270BC1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156EC3"/>
    <w:multiLevelType w:val="hybridMultilevel"/>
    <w:tmpl w:val="087CC454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E"/>
    <w:rsid w:val="0001338E"/>
    <w:rsid w:val="00025818"/>
    <w:rsid w:val="00043676"/>
    <w:rsid w:val="00066A88"/>
    <w:rsid w:val="00076B64"/>
    <w:rsid w:val="000A1897"/>
    <w:rsid w:val="000C4DFE"/>
    <w:rsid w:val="000C5DEC"/>
    <w:rsid w:val="000D600B"/>
    <w:rsid w:val="000E4F77"/>
    <w:rsid w:val="00110A22"/>
    <w:rsid w:val="00111B28"/>
    <w:rsid w:val="0012163F"/>
    <w:rsid w:val="00133163"/>
    <w:rsid w:val="0015482A"/>
    <w:rsid w:val="0019564B"/>
    <w:rsid w:val="001B09C1"/>
    <w:rsid w:val="002226EB"/>
    <w:rsid w:val="002409AA"/>
    <w:rsid w:val="002462B5"/>
    <w:rsid w:val="00262415"/>
    <w:rsid w:val="00270D08"/>
    <w:rsid w:val="00290F37"/>
    <w:rsid w:val="00292203"/>
    <w:rsid w:val="002A3839"/>
    <w:rsid w:val="002B29B2"/>
    <w:rsid w:val="002B62F2"/>
    <w:rsid w:val="002D73CE"/>
    <w:rsid w:val="003379A3"/>
    <w:rsid w:val="00367A5C"/>
    <w:rsid w:val="0037613F"/>
    <w:rsid w:val="003A50AE"/>
    <w:rsid w:val="003F1A6B"/>
    <w:rsid w:val="003F2668"/>
    <w:rsid w:val="004175B9"/>
    <w:rsid w:val="004E3B18"/>
    <w:rsid w:val="004F01AD"/>
    <w:rsid w:val="00506B86"/>
    <w:rsid w:val="00524BAB"/>
    <w:rsid w:val="005600AF"/>
    <w:rsid w:val="00563164"/>
    <w:rsid w:val="00566489"/>
    <w:rsid w:val="00587EDC"/>
    <w:rsid w:val="00591199"/>
    <w:rsid w:val="00613F04"/>
    <w:rsid w:val="00640570"/>
    <w:rsid w:val="006576F5"/>
    <w:rsid w:val="0066173C"/>
    <w:rsid w:val="00671149"/>
    <w:rsid w:val="006909F5"/>
    <w:rsid w:val="006B508F"/>
    <w:rsid w:val="006C76C9"/>
    <w:rsid w:val="007057CE"/>
    <w:rsid w:val="00726512"/>
    <w:rsid w:val="00751FD4"/>
    <w:rsid w:val="00766EEA"/>
    <w:rsid w:val="007B077E"/>
    <w:rsid w:val="007D6A1A"/>
    <w:rsid w:val="007F5142"/>
    <w:rsid w:val="00823AD9"/>
    <w:rsid w:val="00823D53"/>
    <w:rsid w:val="00831632"/>
    <w:rsid w:val="00866EF1"/>
    <w:rsid w:val="00881CFC"/>
    <w:rsid w:val="00901AAC"/>
    <w:rsid w:val="00925BE9"/>
    <w:rsid w:val="00971744"/>
    <w:rsid w:val="009B4D2F"/>
    <w:rsid w:val="009C5876"/>
    <w:rsid w:val="009E1680"/>
    <w:rsid w:val="00A17BFA"/>
    <w:rsid w:val="00A417F2"/>
    <w:rsid w:val="00A44914"/>
    <w:rsid w:val="00A47B00"/>
    <w:rsid w:val="00A636E1"/>
    <w:rsid w:val="00AC7499"/>
    <w:rsid w:val="00AE0CED"/>
    <w:rsid w:val="00AE1714"/>
    <w:rsid w:val="00B05821"/>
    <w:rsid w:val="00B20E25"/>
    <w:rsid w:val="00B61869"/>
    <w:rsid w:val="00B8064F"/>
    <w:rsid w:val="00BF226B"/>
    <w:rsid w:val="00C215A6"/>
    <w:rsid w:val="00C26854"/>
    <w:rsid w:val="00C32506"/>
    <w:rsid w:val="00C40DD3"/>
    <w:rsid w:val="00C60920"/>
    <w:rsid w:val="00C700FE"/>
    <w:rsid w:val="00C72598"/>
    <w:rsid w:val="00CB5627"/>
    <w:rsid w:val="00CD631B"/>
    <w:rsid w:val="00CF268E"/>
    <w:rsid w:val="00CF495B"/>
    <w:rsid w:val="00D11884"/>
    <w:rsid w:val="00D23342"/>
    <w:rsid w:val="00D55DD5"/>
    <w:rsid w:val="00D60D4B"/>
    <w:rsid w:val="00D624F1"/>
    <w:rsid w:val="00D7500B"/>
    <w:rsid w:val="00DD0DA1"/>
    <w:rsid w:val="00DE01E4"/>
    <w:rsid w:val="00DF18D8"/>
    <w:rsid w:val="00E02984"/>
    <w:rsid w:val="00E03792"/>
    <w:rsid w:val="00E120A4"/>
    <w:rsid w:val="00E33B3C"/>
    <w:rsid w:val="00E8435D"/>
    <w:rsid w:val="00EB3AD8"/>
    <w:rsid w:val="00EC1270"/>
    <w:rsid w:val="00ED57EC"/>
    <w:rsid w:val="00F17077"/>
    <w:rsid w:val="00F36C7B"/>
    <w:rsid w:val="00F46432"/>
    <w:rsid w:val="00F621EE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AD9"/>
    <w:rPr>
      <w:rFonts w:ascii="Tahoma" w:eastAsia="Calibri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3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38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3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AD9"/>
    <w:rPr>
      <w:rFonts w:ascii="Tahoma" w:eastAsia="Calibri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3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38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KrystynaK</cp:lastModifiedBy>
  <cp:revision>29</cp:revision>
  <cp:lastPrinted>2019-04-19T10:38:00Z</cp:lastPrinted>
  <dcterms:created xsi:type="dcterms:W3CDTF">2019-02-21T07:55:00Z</dcterms:created>
  <dcterms:modified xsi:type="dcterms:W3CDTF">2019-04-19T10:38:00Z</dcterms:modified>
</cp:coreProperties>
</file>