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00" w:rsidRDefault="00A47B00" w:rsidP="00A47B00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A47B00" w:rsidRDefault="00066A88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obrad  </w:t>
      </w:r>
      <w:r w:rsidR="00C40DD3">
        <w:rPr>
          <w:rFonts w:eastAsia="Times New Roman"/>
          <w:b/>
          <w:i/>
          <w:lang w:eastAsia="en-US"/>
        </w:rPr>
        <w:t>V</w:t>
      </w:r>
      <w:r w:rsidR="00726512">
        <w:rPr>
          <w:rFonts w:eastAsia="Times New Roman"/>
          <w:b/>
          <w:i/>
          <w:lang w:eastAsia="en-US"/>
        </w:rPr>
        <w:t>I</w:t>
      </w:r>
      <w:r w:rsidR="00A47B00">
        <w:rPr>
          <w:rFonts w:eastAsia="Times New Roman"/>
          <w:b/>
          <w:i/>
          <w:lang w:eastAsia="en-US"/>
        </w:rPr>
        <w:t xml:space="preserve"> Sesji Rady Gminy Suszec</w:t>
      </w:r>
    </w:p>
    <w:p w:rsidR="00A47B00" w:rsidRDefault="00901AAC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823AD9">
        <w:rPr>
          <w:rFonts w:eastAsia="Times New Roman"/>
          <w:b/>
          <w:i/>
          <w:lang w:eastAsia="en-US"/>
        </w:rPr>
        <w:t xml:space="preserve">28 </w:t>
      </w:r>
      <w:r w:rsidR="00726512">
        <w:rPr>
          <w:rFonts w:eastAsia="Times New Roman"/>
          <w:b/>
          <w:i/>
          <w:lang w:eastAsia="en-US"/>
        </w:rPr>
        <w:t xml:space="preserve">marca </w:t>
      </w:r>
      <w:r w:rsidR="00A47B00">
        <w:rPr>
          <w:rFonts w:eastAsia="Times New Roman"/>
          <w:b/>
          <w:i/>
          <w:lang w:eastAsia="en-US"/>
        </w:rPr>
        <w:t>201</w:t>
      </w:r>
      <w:r w:rsidR="00C40DD3">
        <w:rPr>
          <w:rFonts w:eastAsia="Times New Roman"/>
          <w:b/>
          <w:i/>
          <w:lang w:eastAsia="en-US"/>
        </w:rPr>
        <w:t>9</w:t>
      </w:r>
      <w:r w:rsidR="00A47B00">
        <w:rPr>
          <w:rFonts w:eastAsia="Times New Roman"/>
          <w:b/>
          <w:i/>
          <w:lang w:eastAsia="en-US"/>
        </w:rPr>
        <w:t>r.</w:t>
      </w:r>
    </w:p>
    <w:p w:rsidR="00A47B00" w:rsidRDefault="00A47B00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A47B00" w:rsidRDefault="00A47B00" w:rsidP="00A47B00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A47B00" w:rsidRDefault="004F01AD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</w:t>
      </w:r>
      <w:r w:rsidR="00925BE9">
        <w:rPr>
          <w:lang w:eastAsia="en-US"/>
        </w:rPr>
        <w:t>4</w:t>
      </w:r>
      <w:r>
        <w:rPr>
          <w:lang w:eastAsia="en-US"/>
        </w:rPr>
        <w:t>.00</w:t>
      </w:r>
      <w:r w:rsidR="00A47B00">
        <w:rPr>
          <w:lang w:eastAsia="en-US"/>
        </w:rPr>
        <w:t xml:space="preserve"> Otwarcie sesji.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pStyle w:val="Akapitzlist"/>
        <w:numPr>
          <w:ilvl w:val="0"/>
          <w:numId w:val="2"/>
        </w:numPr>
        <w:spacing w:line="240" w:lineRule="auto"/>
      </w:pPr>
      <w:r>
        <w:t>Stwierdzenie zdolności  Rady do podejmowania uchwał.</w:t>
      </w:r>
    </w:p>
    <w:p w:rsidR="00A47B00" w:rsidRDefault="00A47B00" w:rsidP="00A47B00">
      <w:pPr>
        <w:pStyle w:val="Akapitzlist"/>
        <w:spacing w:line="240" w:lineRule="auto"/>
        <w:ind w:left="644"/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751FD4" w:rsidRDefault="00751FD4" w:rsidP="00C215A6">
      <w:pPr>
        <w:spacing w:line="240" w:lineRule="auto"/>
        <w:ind w:left="0"/>
        <w:contextualSpacing/>
        <w:rPr>
          <w:lang w:eastAsia="en-US"/>
        </w:rPr>
      </w:pPr>
    </w:p>
    <w:p w:rsidR="0012163F" w:rsidRDefault="0012163F" w:rsidP="0012163F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</w:t>
      </w:r>
      <w:r w:rsidR="00C40DD3">
        <w:rPr>
          <w:lang w:eastAsia="en-US"/>
        </w:rPr>
        <w:t>III/21/2018 Rady Gminy Suszec z dnia 20</w:t>
      </w:r>
      <w:r>
        <w:rPr>
          <w:lang w:eastAsia="en-US"/>
        </w:rPr>
        <w:t xml:space="preserve"> grudnia 201</w:t>
      </w:r>
      <w:r w:rsidR="00C40DD3">
        <w:rPr>
          <w:lang w:eastAsia="en-US"/>
        </w:rPr>
        <w:t>8</w:t>
      </w:r>
      <w:r>
        <w:rPr>
          <w:lang w:eastAsia="en-US"/>
        </w:rPr>
        <w:t xml:space="preserve"> r . w sprawie uchwały bud</w:t>
      </w:r>
      <w:r w:rsidR="00C40DD3">
        <w:rPr>
          <w:lang w:eastAsia="en-US"/>
        </w:rPr>
        <w:t>żetowej Gminy Suszec na rok 2019</w:t>
      </w:r>
      <w:r>
        <w:rPr>
          <w:lang w:eastAsia="en-US"/>
        </w:rPr>
        <w:t xml:space="preserve">.  </w:t>
      </w:r>
    </w:p>
    <w:p w:rsidR="003F1A6B" w:rsidRDefault="003F1A6B" w:rsidP="00A44914">
      <w:pPr>
        <w:ind w:left="0"/>
        <w:jc w:val="both"/>
      </w:pPr>
    </w:p>
    <w:p w:rsidR="00726512" w:rsidRDefault="00726512" w:rsidP="00726512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lang w:eastAsia="en-US"/>
        </w:rPr>
        <w:t>Podjęcie uchwały w sprawie udzielenia pomocy finansowej Powiatowi Pszczyńskiemu przez Gminę Suszec.</w:t>
      </w:r>
    </w:p>
    <w:p w:rsidR="00726512" w:rsidRDefault="00726512" w:rsidP="00726512">
      <w:pPr>
        <w:spacing w:line="240" w:lineRule="auto"/>
        <w:ind w:left="0"/>
        <w:contextualSpacing/>
        <w:jc w:val="both"/>
      </w:pPr>
    </w:p>
    <w:p w:rsidR="006576F5" w:rsidRDefault="006576F5" w:rsidP="006576F5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Podjęcie uchwały w sprawie </w:t>
      </w:r>
      <w:r w:rsidR="00726512">
        <w:t>uchylenia uchwały Nr VII/47/2015 Rady Gminy Suszec</w:t>
      </w:r>
      <w:r w:rsidR="002A3839">
        <w:t xml:space="preserve"> z dnia 26 marca 2015 r. w sprawie zarządzenia poboru podatków: rolnego leśnego i od nieruchomości należnych od osób </w:t>
      </w:r>
      <w:r w:rsidR="002D73CE">
        <w:t xml:space="preserve">fizycznych w drodze inkasa, określenie wysokości wynagrodzenia za inkaso oraz wyznaczenia inkasentów. </w:t>
      </w:r>
    </w:p>
    <w:p w:rsidR="006576F5" w:rsidRDefault="006576F5" w:rsidP="006576F5">
      <w:pPr>
        <w:spacing w:line="240" w:lineRule="auto"/>
        <w:ind w:left="0"/>
        <w:contextualSpacing/>
        <w:jc w:val="both"/>
      </w:pPr>
    </w:p>
    <w:p w:rsidR="0012163F" w:rsidRDefault="003F1A6B" w:rsidP="006576F5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</w:t>
      </w:r>
      <w:r w:rsidR="00591199">
        <w:rPr>
          <w:lang w:eastAsia="en-US"/>
        </w:rPr>
        <w:t xml:space="preserve">odjęcie uchwały w sprawie </w:t>
      </w:r>
      <w:r w:rsidR="002D73CE">
        <w:rPr>
          <w:lang w:eastAsia="en-US"/>
        </w:rPr>
        <w:t>przyjęcia regulaminu określającego zasady udzielania dotacji celowej na inwestycje związane z budową biologicznych przydomowych oczyszczalni ś</w:t>
      </w:r>
      <w:r w:rsidR="00506B86">
        <w:rPr>
          <w:lang w:eastAsia="en-US"/>
        </w:rPr>
        <w:t>cieków na terenie Gminy Suszec.</w:t>
      </w:r>
    </w:p>
    <w:p w:rsidR="00AE1714" w:rsidRDefault="00AE1714" w:rsidP="006576F5">
      <w:pPr>
        <w:pStyle w:val="Akapitzlist"/>
        <w:jc w:val="both"/>
      </w:pPr>
    </w:p>
    <w:p w:rsidR="00AE1714" w:rsidRDefault="00AE1714" w:rsidP="006576F5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 w:rsidR="006576F5">
        <w:rPr>
          <w:lang w:eastAsia="en-US"/>
        </w:rPr>
        <w:t>wyraż</w:t>
      </w:r>
      <w:r w:rsidR="0037613F">
        <w:rPr>
          <w:lang w:eastAsia="en-US"/>
        </w:rPr>
        <w:t>enia zgody na zawarcie kolejnej umowy</w:t>
      </w:r>
      <w:r w:rsidR="006576F5">
        <w:rPr>
          <w:lang w:eastAsia="en-US"/>
        </w:rPr>
        <w:t xml:space="preserve"> z dotychczasowymi dzierżawcami.</w:t>
      </w:r>
    </w:p>
    <w:p w:rsidR="00506B86" w:rsidRDefault="00506B86" w:rsidP="00A44914">
      <w:pPr>
        <w:ind w:left="0"/>
      </w:pPr>
    </w:p>
    <w:p w:rsidR="0001338E" w:rsidRPr="002409AA" w:rsidRDefault="00506B86" w:rsidP="0001338E">
      <w:pPr>
        <w:numPr>
          <w:ilvl w:val="0"/>
          <w:numId w:val="2"/>
        </w:numPr>
        <w:spacing w:line="240" w:lineRule="auto"/>
        <w:jc w:val="both"/>
      </w:pPr>
      <w:r w:rsidRPr="002409AA">
        <w:rPr>
          <w:rFonts w:eastAsia="Times New Roman"/>
        </w:rPr>
        <w:t xml:space="preserve">Podjęcie uchwały </w:t>
      </w:r>
      <w:r w:rsidR="002409AA" w:rsidRPr="002409AA">
        <w:rPr>
          <w:rFonts w:eastAsia="Times New Roman"/>
          <w:bCs/>
        </w:rPr>
        <w:t>w sprawie określenia tygodniowego obowiązkowego wymiar</w:t>
      </w:r>
      <w:r w:rsidR="002409AA">
        <w:rPr>
          <w:rFonts w:eastAsia="Times New Roman"/>
          <w:bCs/>
        </w:rPr>
        <w:t xml:space="preserve">u zajęć nauczycieli przedszkoli </w:t>
      </w:r>
      <w:r w:rsidR="002409AA" w:rsidRPr="002409AA">
        <w:rPr>
          <w:rFonts w:eastAsia="Times New Roman"/>
          <w:bCs/>
        </w:rPr>
        <w:t>i oddziałów przedszkolnych przy szkołach podstawowych  prowadzonych prz</w:t>
      </w:r>
      <w:r w:rsidR="00A44914">
        <w:rPr>
          <w:rFonts w:eastAsia="Times New Roman"/>
          <w:bCs/>
        </w:rPr>
        <w:t xml:space="preserve">ez Gminę Suszec w  oddziałach obejmujących </w:t>
      </w:r>
      <w:r w:rsidR="002409AA" w:rsidRPr="002409AA">
        <w:rPr>
          <w:rFonts w:eastAsia="Times New Roman"/>
          <w:bCs/>
        </w:rPr>
        <w:t>dzieci 6-letnie i dzieci młodsze</w:t>
      </w:r>
      <w:r w:rsidR="002409AA">
        <w:rPr>
          <w:rFonts w:eastAsia="Times New Roman"/>
          <w:bCs/>
        </w:rPr>
        <w:t>.</w:t>
      </w:r>
    </w:p>
    <w:p w:rsidR="002409AA" w:rsidRDefault="002409AA" w:rsidP="002409AA">
      <w:pPr>
        <w:spacing w:line="240" w:lineRule="auto"/>
        <w:ind w:left="0"/>
        <w:jc w:val="both"/>
      </w:pPr>
    </w:p>
    <w:p w:rsidR="0001338E" w:rsidRDefault="0001338E" w:rsidP="00506B86">
      <w:pPr>
        <w:numPr>
          <w:ilvl w:val="0"/>
          <w:numId w:val="2"/>
        </w:numPr>
        <w:spacing w:line="240" w:lineRule="auto"/>
        <w:jc w:val="both"/>
      </w:pPr>
      <w:r>
        <w:t xml:space="preserve">Podjęcie uchwały w </w:t>
      </w:r>
      <w:r w:rsidR="00DF18D8">
        <w:t xml:space="preserve">sprawie </w:t>
      </w:r>
      <w:r w:rsidR="009E1680">
        <w:t xml:space="preserve">ustalenia planu sieci </w:t>
      </w:r>
      <w:r>
        <w:t>publicznych szkół podstawowych prowadzonych przez Gminę Suszec ora</w:t>
      </w:r>
      <w:r w:rsidR="00A17BFA">
        <w:t>z określenia granic ich obwodów</w:t>
      </w:r>
      <w:r>
        <w:t xml:space="preserve"> od dnia 1 września 2019 r. </w:t>
      </w:r>
    </w:p>
    <w:p w:rsidR="00DD0DA1" w:rsidRDefault="00DD0DA1" w:rsidP="00DD0DA1">
      <w:pPr>
        <w:pStyle w:val="Akapitzlist"/>
      </w:pPr>
    </w:p>
    <w:p w:rsidR="00DD0DA1" w:rsidRDefault="00A17BFA" w:rsidP="00506B86">
      <w:pPr>
        <w:numPr>
          <w:ilvl w:val="0"/>
          <w:numId w:val="2"/>
        </w:numPr>
        <w:spacing w:line="240" w:lineRule="auto"/>
        <w:jc w:val="both"/>
      </w:pPr>
      <w:r>
        <w:t>Podjęcie uchwały w sprawie</w:t>
      </w:r>
      <w:r w:rsidR="00DF18D8">
        <w:t xml:space="preserve"> przyjęcia</w:t>
      </w:r>
      <w:r w:rsidR="002409AA">
        <w:t xml:space="preserve"> do realizacji </w:t>
      </w:r>
      <w:r w:rsidR="00DF18D8">
        <w:t xml:space="preserve">programów zdrowotnych na 2019 r. </w:t>
      </w:r>
      <w:r>
        <w:t xml:space="preserve"> </w:t>
      </w:r>
    </w:p>
    <w:p w:rsidR="00A44914" w:rsidRPr="0001338E" w:rsidRDefault="00A44914" w:rsidP="00A44914">
      <w:pPr>
        <w:spacing w:line="240" w:lineRule="auto"/>
        <w:ind w:left="0"/>
        <w:jc w:val="both"/>
      </w:pPr>
    </w:p>
    <w:p w:rsidR="00A44914" w:rsidRDefault="00A44914" w:rsidP="00A44914">
      <w:pPr>
        <w:numPr>
          <w:ilvl w:val="0"/>
          <w:numId w:val="2"/>
        </w:numPr>
        <w:spacing w:line="240" w:lineRule="auto"/>
        <w:jc w:val="both"/>
      </w:pPr>
      <w:r>
        <w:t xml:space="preserve">Zapoznanie się z informacją Wójta Gminy o zgłoszonych roszczeniach odszkodowawczych oraz o wydanych w 2018 r. decyzjach, o których mowa w art. 36 ust. 1-3 i ust.5 ustawy z dnia 27 marca 2003 r. o planowaniu i zagospodarowaniu przestrzennym </w:t>
      </w:r>
    </w:p>
    <w:p w:rsidR="00506B86" w:rsidRDefault="00506B86" w:rsidP="00506B86">
      <w:pPr>
        <w:pStyle w:val="Akapitzlist"/>
      </w:pPr>
    </w:p>
    <w:p w:rsidR="00506B86" w:rsidRPr="00506B86" w:rsidRDefault="00506B86" w:rsidP="00506B86">
      <w:pPr>
        <w:numPr>
          <w:ilvl w:val="0"/>
          <w:numId w:val="2"/>
        </w:numPr>
        <w:spacing w:line="240" w:lineRule="auto"/>
        <w:jc w:val="both"/>
      </w:pPr>
      <w:r>
        <w:lastRenderedPageBreak/>
        <w:t>Zapoznanie się ze sprawozdaniem opisowym z działalności Gminnego Ośrodka Pomocy Społecznej za 2018 r. oraz przedstawienie potrz</w:t>
      </w:r>
      <w:r w:rsidR="0037613F">
        <w:t>eb w zakresie pomocy społecznej na 2019 r.</w:t>
      </w:r>
    </w:p>
    <w:p w:rsidR="00506B86" w:rsidRDefault="00506B86" w:rsidP="00506B86">
      <w:pPr>
        <w:pStyle w:val="Akapitzlist"/>
        <w:rPr>
          <w:rFonts w:eastAsia="Times New Roman"/>
        </w:rPr>
      </w:pPr>
    </w:p>
    <w:p w:rsidR="00506B86" w:rsidRPr="0037613F" w:rsidRDefault="0037613F" w:rsidP="00506B86">
      <w:pPr>
        <w:numPr>
          <w:ilvl w:val="0"/>
          <w:numId w:val="2"/>
        </w:numPr>
        <w:spacing w:line="240" w:lineRule="auto"/>
        <w:jc w:val="both"/>
      </w:pPr>
      <w:r>
        <w:rPr>
          <w:rFonts w:eastAsia="Times New Roman"/>
        </w:rPr>
        <w:t xml:space="preserve">Zapoznanie się ze sprawozdaniem za 2018 r. </w:t>
      </w:r>
      <w:r>
        <w:t>Gminnego Ośrodka Pomocy Społecznej</w:t>
      </w:r>
      <w:r>
        <w:rPr>
          <w:rFonts w:eastAsia="Times New Roman"/>
        </w:rPr>
        <w:t xml:space="preserve"> z realizacji Gminnego Programu Wspierania Rodziny w Gminie Suszec na lata 2018 -2010.</w:t>
      </w:r>
    </w:p>
    <w:p w:rsidR="0037613F" w:rsidRPr="00145A6C" w:rsidRDefault="0037613F" w:rsidP="0037613F">
      <w:pPr>
        <w:spacing w:line="240" w:lineRule="auto"/>
        <w:ind w:left="0"/>
        <w:jc w:val="both"/>
      </w:pPr>
      <w:bookmarkStart w:id="0" w:name="_GoBack"/>
      <w:bookmarkEnd w:id="0"/>
    </w:p>
    <w:p w:rsidR="00823AD9" w:rsidRDefault="00823AD9" w:rsidP="00B61869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Informacja Komisji Rewizyjnej w sprawie przeprowadzonej kontroli.  </w:t>
      </w:r>
    </w:p>
    <w:p w:rsidR="00CD631B" w:rsidRDefault="00CD631B" w:rsidP="00566489">
      <w:pPr>
        <w:spacing w:line="240" w:lineRule="auto"/>
        <w:ind w:left="0"/>
        <w:contextualSpacing/>
        <w:jc w:val="both"/>
      </w:pPr>
    </w:p>
    <w:p w:rsidR="00A47B00" w:rsidRPr="00ED57EC" w:rsidRDefault="00A47B00" w:rsidP="00ED57EC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A47B00" w:rsidRDefault="00A47B00" w:rsidP="004F01AD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A47B00" w:rsidRDefault="00A47B00" w:rsidP="00A47B00">
      <w:pPr>
        <w:spacing w:line="240" w:lineRule="auto"/>
        <w:ind w:left="0"/>
        <w:contextualSpacing/>
        <w:jc w:val="both"/>
      </w:pPr>
    </w:p>
    <w:p w:rsidR="00A47B00" w:rsidRDefault="00A47B00" w:rsidP="004F01AD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A47B00" w:rsidRDefault="00A47B00" w:rsidP="00A47B00">
      <w:pPr>
        <w:spacing w:line="240" w:lineRule="auto"/>
        <w:ind w:left="0"/>
        <w:jc w:val="both"/>
      </w:pPr>
    </w:p>
    <w:p w:rsidR="00A47B00" w:rsidRDefault="00A47B00" w:rsidP="004F01AD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A47B00" w:rsidRDefault="00A47B00" w:rsidP="00A47B00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A47B00" w:rsidRPr="00682F38" w:rsidRDefault="00A47B00" w:rsidP="004F01AD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p w:rsidR="00C60920" w:rsidRDefault="00C60920"/>
    <w:sectPr w:rsidR="00C6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63" w:rsidRDefault="00133163" w:rsidP="0001338E">
      <w:pPr>
        <w:spacing w:line="240" w:lineRule="auto"/>
      </w:pPr>
      <w:r>
        <w:separator/>
      </w:r>
    </w:p>
  </w:endnote>
  <w:endnote w:type="continuationSeparator" w:id="0">
    <w:p w:rsidR="00133163" w:rsidRDefault="00133163" w:rsidP="0001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63" w:rsidRDefault="00133163" w:rsidP="0001338E">
      <w:pPr>
        <w:spacing w:line="240" w:lineRule="auto"/>
      </w:pPr>
      <w:r>
        <w:separator/>
      </w:r>
    </w:p>
  </w:footnote>
  <w:footnote w:type="continuationSeparator" w:id="0">
    <w:p w:rsidR="00133163" w:rsidRDefault="00133163" w:rsidP="0001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93B"/>
    <w:multiLevelType w:val="hybridMultilevel"/>
    <w:tmpl w:val="C67C1736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56EC3"/>
    <w:multiLevelType w:val="hybridMultilevel"/>
    <w:tmpl w:val="087CC454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E"/>
    <w:rsid w:val="0001338E"/>
    <w:rsid w:val="00043676"/>
    <w:rsid w:val="00066A88"/>
    <w:rsid w:val="00076B64"/>
    <w:rsid w:val="000A1897"/>
    <w:rsid w:val="000C5DEC"/>
    <w:rsid w:val="000D600B"/>
    <w:rsid w:val="000E4F77"/>
    <w:rsid w:val="00110A22"/>
    <w:rsid w:val="00111B28"/>
    <w:rsid w:val="0012163F"/>
    <w:rsid w:val="00133163"/>
    <w:rsid w:val="0015482A"/>
    <w:rsid w:val="0019564B"/>
    <w:rsid w:val="001B09C1"/>
    <w:rsid w:val="002409AA"/>
    <w:rsid w:val="002462B5"/>
    <w:rsid w:val="00270D08"/>
    <w:rsid w:val="00290F37"/>
    <w:rsid w:val="002A3839"/>
    <w:rsid w:val="002B62F2"/>
    <w:rsid w:val="002D73CE"/>
    <w:rsid w:val="003379A3"/>
    <w:rsid w:val="00367A5C"/>
    <w:rsid w:val="0037613F"/>
    <w:rsid w:val="003A50AE"/>
    <w:rsid w:val="003F1A6B"/>
    <w:rsid w:val="003F2668"/>
    <w:rsid w:val="004175B9"/>
    <w:rsid w:val="004E3B18"/>
    <w:rsid w:val="004F01AD"/>
    <w:rsid w:val="00506B86"/>
    <w:rsid w:val="00524BAB"/>
    <w:rsid w:val="005600AF"/>
    <w:rsid w:val="00563164"/>
    <w:rsid w:val="00566489"/>
    <w:rsid w:val="00587EDC"/>
    <w:rsid w:val="00591199"/>
    <w:rsid w:val="00613F04"/>
    <w:rsid w:val="00640570"/>
    <w:rsid w:val="006576F5"/>
    <w:rsid w:val="0066173C"/>
    <w:rsid w:val="00671149"/>
    <w:rsid w:val="006B508F"/>
    <w:rsid w:val="006C76C9"/>
    <w:rsid w:val="007057CE"/>
    <w:rsid w:val="00726512"/>
    <w:rsid w:val="00751FD4"/>
    <w:rsid w:val="00766EEA"/>
    <w:rsid w:val="007B077E"/>
    <w:rsid w:val="007D6A1A"/>
    <w:rsid w:val="007F5142"/>
    <w:rsid w:val="00823AD9"/>
    <w:rsid w:val="00831632"/>
    <w:rsid w:val="00866EF1"/>
    <w:rsid w:val="00881CFC"/>
    <w:rsid w:val="00901AAC"/>
    <w:rsid w:val="00925BE9"/>
    <w:rsid w:val="00971744"/>
    <w:rsid w:val="009B4D2F"/>
    <w:rsid w:val="009C5876"/>
    <w:rsid w:val="009E1680"/>
    <w:rsid w:val="00A17BFA"/>
    <w:rsid w:val="00A417F2"/>
    <w:rsid w:val="00A44914"/>
    <w:rsid w:val="00A47B00"/>
    <w:rsid w:val="00A636E1"/>
    <w:rsid w:val="00AC7499"/>
    <w:rsid w:val="00AE1714"/>
    <w:rsid w:val="00B20E25"/>
    <w:rsid w:val="00B61869"/>
    <w:rsid w:val="00B8064F"/>
    <w:rsid w:val="00BF226B"/>
    <w:rsid w:val="00C215A6"/>
    <w:rsid w:val="00C26854"/>
    <w:rsid w:val="00C32506"/>
    <w:rsid w:val="00C40DD3"/>
    <w:rsid w:val="00C60920"/>
    <w:rsid w:val="00C700FE"/>
    <w:rsid w:val="00C72598"/>
    <w:rsid w:val="00CB5627"/>
    <w:rsid w:val="00CD631B"/>
    <w:rsid w:val="00CF268E"/>
    <w:rsid w:val="00CF495B"/>
    <w:rsid w:val="00D11884"/>
    <w:rsid w:val="00D23342"/>
    <w:rsid w:val="00D624F1"/>
    <w:rsid w:val="00D7500B"/>
    <w:rsid w:val="00DD0DA1"/>
    <w:rsid w:val="00DE01E4"/>
    <w:rsid w:val="00DF18D8"/>
    <w:rsid w:val="00E02984"/>
    <w:rsid w:val="00E03792"/>
    <w:rsid w:val="00E120A4"/>
    <w:rsid w:val="00E33B3C"/>
    <w:rsid w:val="00EB3AD8"/>
    <w:rsid w:val="00EC1270"/>
    <w:rsid w:val="00ED57EC"/>
    <w:rsid w:val="00F36C7B"/>
    <w:rsid w:val="00F621EE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D9"/>
    <w:rPr>
      <w:rFonts w:ascii="Tahoma" w:eastAsia="Calibri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3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38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3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D9"/>
    <w:rPr>
      <w:rFonts w:ascii="Tahoma" w:eastAsia="Calibri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3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38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18</cp:revision>
  <cp:lastPrinted>2019-03-22T13:15:00Z</cp:lastPrinted>
  <dcterms:created xsi:type="dcterms:W3CDTF">2019-02-21T07:55:00Z</dcterms:created>
  <dcterms:modified xsi:type="dcterms:W3CDTF">2019-03-22T13:15:00Z</dcterms:modified>
</cp:coreProperties>
</file>